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 xml:space="preserve">Stadt Altlandsberg </w:t>
      </w:r>
    </w:p>
    <w:p>
      <w:pPr>
        <w:pStyle w:val="Normal"/>
        <w:spacing w:lineRule="auto" w:line="240" w:before="0" w:after="0"/>
        <w:rPr>
          <w:sz w:val="24"/>
          <w:szCs w:val="24"/>
        </w:rPr>
      </w:pPr>
      <w:r>
        <w:rPr>
          <w:sz w:val="24"/>
          <w:szCs w:val="24"/>
        </w:rPr>
        <w:t>Abteilung Bürgerdienste</w:t>
      </w:r>
    </w:p>
    <w:p>
      <w:pPr>
        <w:pStyle w:val="Normal"/>
        <w:spacing w:lineRule="auto" w:line="240" w:before="0" w:after="0"/>
        <w:rPr>
          <w:sz w:val="24"/>
          <w:szCs w:val="24"/>
        </w:rPr>
      </w:pPr>
      <w:r>
        <w:rPr>
          <w:sz w:val="24"/>
          <w:szCs w:val="24"/>
        </w:rPr>
        <w:t>Bereich Kita-Angelegenheiten</w:t>
      </w:r>
    </w:p>
    <w:p>
      <w:pPr>
        <w:pStyle w:val="Normal"/>
        <w:spacing w:lineRule="auto" w:line="240" w:before="0" w:after="0"/>
        <w:rPr>
          <w:sz w:val="24"/>
          <w:szCs w:val="24"/>
        </w:rPr>
      </w:pPr>
      <w:r>
        <w:rPr>
          <w:sz w:val="24"/>
          <w:szCs w:val="24"/>
        </w:rPr>
        <w:t>Berliner Allee 6</w:t>
      </w:r>
    </w:p>
    <w:p>
      <w:pPr>
        <w:pStyle w:val="Normal"/>
        <w:rPr>
          <w:sz w:val="24"/>
          <w:szCs w:val="24"/>
        </w:rPr>
      </w:pPr>
      <w:r>
        <w:rPr>
          <w:sz w:val="24"/>
          <w:szCs w:val="24"/>
        </w:rPr>
        <w:t>15345 Altlandsberg</w:t>
        <w:tab/>
      </w:r>
    </w:p>
    <w:p>
      <w:pPr>
        <w:pStyle w:val="Normal"/>
        <w:rPr>
          <w:sz w:val="24"/>
          <w:szCs w:val="24"/>
        </w:rPr>
      </w:pPr>
      <w:r>
        <w:rPr>
          <w:sz w:val="24"/>
          <w:szCs w:val="24"/>
        </w:rPr>
      </w:r>
    </w:p>
    <w:p>
      <w:pPr>
        <w:pStyle w:val="Normal"/>
        <w:spacing w:lineRule="auto" w:line="240" w:before="0" w:after="0"/>
        <w:rPr>
          <w:b/>
          <w:b/>
          <w:sz w:val="24"/>
          <w:szCs w:val="24"/>
        </w:rPr>
      </w:pPr>
      <w:r>
        <w:rPr>
          <w:b/>
          <w:sz w:val="24"/>
          <w:szCs w:val="24"/>
        </w:rPr>
        <w:t>Überprüfungsantrag</w:t>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sz w:val="24"/>
          <w:szCs w:val="24"/>
        </w:rPr>
        <w:t>für folgende Beitragsbescheide zur Festsetzung der Elternbeiträge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Bescheide ab 01.01.2015 hier aufführen</w:t>
      </w:r>
    </w:p>
    <w:p>
      <w:pPr>
        <w:pStyle w:val="Normal"/>
        <w:spacing w:lineRule="auto" w:line="240" w:before="0" w:after="0"/>
        <w:rPr>
          <w:sz w:val="24"/>
          <w:szCs w:val="24"/>
        </w:rPr>
      </w:pP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für ……………………. geb. am ………. und</w:t>
      </w:r>
    </w:p>
    <w:p>
      <w:pPr>
        <w:pStyle w:val="Normal"/>
        <w:spacing w:lineRule="auto" w:line="240" w:before="0" w:after="0"/>
        <w:rPr>
          <w:sz w:val="24"/>
          <w:szCs w:val="24"/>
        </w:rPr>
      </w:pPr>
      <w:r>
        <w:rPr>
          <w:sz w:val="24"/>
          <w:szCs w:val="24"/>
        </w:rPr>
      </w:r>
    </w:p>
    <w:p>
      <w:pPr>
        <w:pStyle w:val="Normal"/>
        <w:spacing w:lineRule="auto" w:line="240" w:before="0" w:after="0"/>
        <w:rPr/>
      </w:pPr>
      <w:r>
        <w:rPr>
          <w:rFonts w:eastAsia="Calibri" w:cs="Calibri"/>
          <w:sz w:val="24"/>
          <w:szCs w:val="24"/>
        </w:rPr>
        <w:t xml:space="preserve">         </w:t>
      </w:r>
      <w:r>
        <w:rPr>
          <w:sz w:val="24"/>
          <w:szCs w:val="24"/>
        </w:rPr>
        <w:t>falls Geschwisterkinder Bescheide hier aufführen</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pPr>
      <w:r>
        <w:rPr>
          <w:rFonts w:eastAsia="Calibri" w:cs="Calibri"/>
          <w:sz w:val="24"/>
          <w:szCs w:val="24"/>
        </w:rPr>
        <w:t xml:space="preserve">         </w:t>
      </w:r>
      <w:r>
        <w:rPr>
          <w:sz w:val="24"/>
          <w:szCs w:val="24"/>
        </w:rPr>
        <w:t>………………………………………………</w:t>
      </w:r>
      <w:r>
        <w:rPr>
          <w:sz w:val="24"/>
          <w:szCs w:val="24"/>
        </w:rPr>
        <w:t>..</w:t>
      </w:r>
    </w:p>
    <w:p>
      <w:pPr>
        <w:pStyle w:val="Normal"/>
        <w:spacing w:lineRule="auto" w:line="240" w:before="0" w:after="0"/>
        <w:rPr>
          <w:sz w:val="24"/>
          <w:szCs w:val="24"/>
        </w:rPr>
      </w:pPr>
      <w:r>
        <w:rPr>
          <w:rFonts w:eastAsia="Calibri" w:cs="Calibri"/>
          <w:sz w:val="24"/>
          <w:szCs w:val="24"/>
        </w:rPr>
        <w:t xml:space="preserve">         </w:t>
      </w:r>
      <w:r>
        <w:rPr>
          <w:sz w:val="24"/>
          <w:szCs w:val="24"/>
        </w:rPr>
        <w:t>…………………………………………………</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für ……………….. geb. am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Sehr geehrter Herr Jaeschke,</w:t>
      </w:r>
    </w:p>
    <w:p>
      <w:pPr>
        <w:pStyle w:val="Normal"/>
        <w:spacing w:lineRule="auto" w:line="240" w:before="0" w:after="0"/>
        <w:rPr>
          <w:sz w:val="24"/>
          <w:szCs w:val="24"/>
        </w:rPr>
      </w:pPr>
      <w:r>
        <w:rPr>
          <w:sz w:val="24"/>
          <w:szCs w:val="24"/>
        </w:rPr>
        <w:t>Sehr geehrte Frau Zöller,</w:t>
      </w:r>
      <w:r>
        <w:rPr>
          <w:sz w:val="24"/>
          <w:szCs w:val="24"/>
        </w:rPr>
        <w:t xml:space="preserve"> </w:t>
      </w:r>
    </w:p>
    <w:p>
      <w:pPr>
        <w:pStyle w:val="Normal"/>
        <w:spacing w:lineRule="auto" w:line="240" w:before="0" w:after="0"/>
        <w:rPr>
          <w:sz w:val="24"/>
          <w:szCs w:val="24"/>
        </w:rPr>
      </w:pPr>
      <w:r>
        <w:rPr>
          <w:sz w:val="24"/>
          <w:szCs w:val="24"/>
        </w:rPr>
        <w:t>Sehr geehrter Herr Keller,</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hiermit beantragen wir gemäß §22 KitaG i.V. mit §44 SGB X die Überprüfung der Elternbeiträge rückwirkend ab dem 01.01.2015</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Wir beantragen:</w:t>
      </w:r>
    </w:p>
    <w:p>
      <w:pPr>
        <w:pStyle w:val="Normal"/>
        <w:spacing w:lineRule="auto" w:line="240" w:before="0" w:after="0"/>
        <w:rPr>
          <w:sz w:val="24"/>
          <w:szCs w:val="24"/>
        </w:rPr>
      </w:pPr>
      <w:r>
        <w:rPr>
          <w:sz w:val="24"/>
          <w:szCs w:val="24"/>
        </w:rPr>
      </w:r>
    </w:p>
    <w:p>
      <w:pPr>
        <w:pStyle w:val="Normal"/>
        <w:numPr>
          <w:ilvl w:val="0"/>
          <w:numId w:val="3"/>
        </w:numPr>
        <w:spacing w:lineRule="auto" w:line="240" w:before="0" w:after="0"/>
        <w:contextualSpacing/>
        <w:rPr>
          <w:sz w:val="24"/>
          <w:szCs w:val="24"/>
        </w:rPr>
      </w:pPr>
      <w:r>
        <w:rPr>
          <w:sz w:val="24"/>
          <w:szCs w:val="24"/>
        </w:rPr>
        <w:t>die Beitragsbescheide rückwirkend zurückzunehmen,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pBdr/>
        <w:spacing w:lineRule="auto" w:line="240" w:before="0" w:after="0"/>
        <w:rPr>
          <w:sz w:val="24"/>
          <w:szCs w:val="24"/>
        </w:rPr>
      </w:pPr>
      <w:r>
        <w:rPr>
          <w:sz w:val="24"/>
          <w:szCs w:val="24"/>
        </w:rPr>
      </w:r>
    </w:p>
    <w:p>
      <w:pPr>
        <w:pStyle w:val="Normal"/>
        <w:pBdr/>
        <w:spacing w:lineRule="auto" w:line="240" w:before="0" w:after="0"/>
        <w:rPr>
          <w:sz w:val="24"/>
          <w:szCs w:val="24"/>
        </w:rPr>
      </w:pPr>
      <w:r>
        <w:rPr>
          <w:sz w:val="24"/>
          <w:szCs w:val="24"/>
        </w:rPr>
        <w:t>Begründung:</w:t>
      </w:r>
    </w:p>
    <w:p>
      <w:pPr>
        <w:pStyle w:val="Normal"/>
        <w:pBdr/>
        <w:spacing w:lineRule="auto" w:line="240" w:before="0" w:after="0"/>
        <w:rPr>
          <w:sz w:val="24"/>
          <w:szCs w:val="24"/>
        </w:rPr>
      </w:pPr>
      <w:r>
        <w:rPr>
          <w:sz w:val="24"/>
          <w:szCs w:val="24"/>
        </w:rPr>
      </w:r>
    </w:p>
    <w:p>
      <w:pPr>
        <w:pStyle w:val="Normal"/>
        <w:numPr>
          <w:ilvl w:val="0"/>
          <w:numId w:val="2"/>
        </w:numPr>
        <w:pBdr/>
        <w:spacing w:lineRule="auto" w:line="240" w:before="0" w:after="0"/>
        <w:contextualSpacing/>
        <w:rPr>
          <w:color w:val="000000"/>
          <w:sz w:val="24"/>
          <w:szCs w:val="24"/>
        </w:rPr>
      </w:pPr>
      <w:bookmarkStart w:id="0" w:name="_gjdgxs1"/>
      <w:bookmarkEnd w:id="0"/>
      <w:r>
        <w:rPr>
          <w:color w:val="000000"/>
          <w:sz w:val="24"/>
          <w:szCs w:val="24"/>
        </w:rPr>
        <w:t>Es wird davon ausgegangen, da</w:t>
      </w:r>
      <w:r>
        <w:rPr>
          <w:color w:val="000000"/>
          <w:sz w:val="24"/>
          <w:szCs w:val="24"/>
        </w:rPr>
        <w:t>s</w:t>
      </w:r>
      <w:r>
        <w:rPr>
          <w:color w:val="000000"/>
          <w:sz w:val="24"/>
          <w:szCs w:val="24"/>
        </w:rPr>
        <w:t>s der Abzug des nicht anrechenbaren Elterngeldes in Höhe von 300,- € (BEEG §10 und SGB VIII) nicht erfolgt ist und bitten dies dahingehend zu prüfen.</w:t>
      </w:r>
    </w:p>
    <w:p>
      <w:pPr>
        <w:pStyle w:val="Normal"/>
        <w:pBdr/>
        <w:spacing w:lineRule="auto" w:line="240" w:before="0" w:after="0"/>
        <w:rPr>
          <w:sz w:val="24"/>
          <w:szCs w:val="24"/>
        </w:rPr>
      </w:pPr>
      <w:r>
        <w:rPr>
          <w:sz w:val="24"/>
          <w:szCs w:val="24"/>
        </w:rPr>
      </w:r>
    </w:p>
    <w:p>
      <w:pPr>
        <w:pStyle w:val="Normal"/>
        <w:numPr>
          <w:ilvl w:val="0"/>
          <w:numId w:val="2"/>
        </w:numPr>
        <w:pBdr/>
        <w:spacing w:before="0" w:after="200"/>
        <w:contextualSpacing/>
        <w:rPr/>
      </w:pPr>
      <w:r>
        <w:rPr>
          <w:color w:val="000000"/>
          <w:sz w:val="24"/>
          <w:szCs w:val="24"/>
        </w:rPr>
        <w:t xml:space="preserve">Des Weiteren beanstanden wir die nicht korrekt berechnete Einkommensgrenze der zumutbaren Belastung zur Festlegung des Mindestbeitrags nach § 90(4) SGB VIII i.V.m § 85 SGB XII. Da das KitaG dazu keine nähere Ausführung macht, gilt das Bundesgesetz. Wie sich aus der Präambel der Elternbeitragssatzung mit Inkrafttreten vom 01.01.2014 erliest, bildet die </w:t>
      </w:r>
      <w:r>
        <w:rPr>
          <w:sz w:val="24"/>
          <w:szCs w:val="24"/>
        </w:rPr>
        <w:t xml:space="preserve">gesetzliche </w:t>
      </w:r>
      <w:r>
        <w:rPr>
          <w:color w:val="000000"/>
          <w:sz w:val="24"/>
          <w:szCs w:val="24"/>
        </w:rPr>
        <w:t>Grundlage dieser Satzung das Achte Buch des Sozialgesetzbuches. Bereits im Widerspruchschreiben vom 13.03.2018 zur Elternbeitragssatzung mit Inkrafttreten vom 01.11.2017 hatten wir Ihnen eine Beispielrechnung  dargelegt, in welchem gesetzlichen Rahmen sich der Mindestbeitrag  für die untersten Einkommensgruppen sozialverträglich befinden sollte. Wir betonen noch einmal, dass nach diesen aufgeführten Regelsätzen und Richtlinien Mindestkostenbeiträge für die jeweiligen Personen-Haushalte hätten errechnet werden müssen und dementsprechend in Ihrer Elternbeitragssatzung mit Inkrafttreten vom 01.01.2014 Berücksichtigung hätten finden müssen. Dies gilt auch für die Elternbeitragssatzung mit Inkrafttreten vom 01.11.2017. Eine Staffelung, die dazu führt, dass die</w:t>
      </w:r>
      <w:r>
        <w:rPr>
          <w:rFonts w:eastAsia="Arial" w:cs="Arial" w:ascii="Arial" w:hAnsi="Arial"/>
          <w:color w:val="000000"/>
          <w:sz w:val="27"/>
          <w:szCs w:val="27"/>
        </w:rPr>
        <w:t xml:space="preserve"> </w:t>
      </w:r>
      <w:r>
        <w:rPr>
          <w:color w:val="000000"/>
          <w:sz w:val="24"/>
          <w:szCs w:val="24"/>
        </w:rPr>
        <w:t>Beitragslast von Beziehern geringer Einkommen im Allgemeinen erst durch eine nachträgliche Übernahme der Elternbeiträge gemäß §90 Abs.3 SGBVIII durch den örtlichen Jugendhilfeträger auf ein sozialverträgliches Maß reduziert wird, verstößt gegen das Gebot der Sozialverträglichkeit aus §17 Abs.2 KitaG. (Nachzulesen aus der Empfehlungen zur Ausgestaltung von Elternbeiträgen für Einrichtungen der Kindertagesbetreuung im Land Brandenburg gemäß §17 KitaG. Erstellt im Auftrag des Ministeriums für Bildung, Jugend und Sport des Landes Brandenburg, durch Herrn Dr. Christoph Baum)</w:t>
      </w:r>
    </w:p>
    <w:p>
      <w:pPr>
        <w:pStyle w:val="Normal"/>
        <w:pBdr/>
        <w:spacing w:lineRule="auto" w:line="240" w:before="0" w:after="0"/>
        <w:rPr>
          <w:sz w:val="24"/>
          <w:szCs w:val="24"/>
        </w:rPr>
      </w:pPr>
      <w:r>
        <w:rPr>
          <w:sz w:val="24"/>
          <w:szCs w:val="24"/>
        </w:rPr>
      </w:r>
    </w:p>
    <w:p>
      <w:pPr>
        <w:pStyle w:val="Normal"/>
        <w:numPr>
          <w:ilvl w:val="0"/>
          <w:numId w:val="2"/>
        </w:numPr>
        <w:pBdr/>
        <w:spacing w:lineRule="auto" w:line="240" w:before="0" w:after="0"/>
        <w:contextualSpacing/>
        <w:rPr/>
      </w:pPr>
      <w:r>
        <w:rPr>
          <w:color w:val="000000"/>
          <w:sz w:val="24"/>
          <w:szCs w:val="24"/>
        </w:rPr>
        <w:t xml:space="preserve">Die nicht korrekt in Abzug gebrachte institutionelle Förderung (u.a. für das pädagogische Personal) durch den </w:t>
      </w:r>
      <w:r>
        <w:rPr>
          <w:color w:val="000000"/>
          <w:sz w:val="24"/>
          <w:szCs w:val="24"/>
        </w:rPr>
        <w:t>ö</w:t>
      </w:r>
      <w:r>
        <w:rPr>
          <w:color w:val="000000"/>
          <w:sz w:val="24"/>
          <w:szCs w:val="24"/>
        </w:rPr>
        <w:t xml:space="preserve">rtlichen Träger der öffentlichen Jugendhilfe für die Jahre 2015, 2016 und 2017, ersichtlich aus der eingesehenen Platzkostenkalkulation. Hier ist ggf. beim Träger der </w:t>
      </w:r>
      <w:r>
        <w:rPr>
          <w:color w:val="000000"/>
          <w:sz w:val="24"/>
          <w:szCs w:val="24"/>
        </w:rPr>
        <w:t>ö</w:t>
      </w:r>
      <w:r>
        <w:rPr>
          <w:color w:val="000000"/>
          <w:sz w:val="24"/>
          <w:szCs w:val="24"/>
        </w:rPr>
        <w:t>ffentlichen Jugendhilfe der Ausgleich zustellen. Bezug nehmend hierzu verweisen wir auf die beiden Landtagsdrucksachen der 6. Wahlperiode Drucksache 6/6197 sowie die Drucksache 6/6842</w:t>
      </w:r>
      <w:r>
        <w:rPr>
          <w:sz w:val="24"/>
          <w:szCs w:val="24"/>
        </w:rPr>
        <w:t xml:space="preserve">. Die Zuschüsse aus der Mehrbelastungsausgleichsverordnung wurden ebenfalls nicht in Abzug gebracht. </w:t>
      </w:r>
    </w:p>
    <w:p>
      <w:pPr>
        <w:pStyle w:val="Normal"/>
        <w:pBdr/>
        <w:spacing w:before="0" w:after="0"/>
        <w:ind w:left="720" w:right="0" w:hanging="720"/>
        <w:rPr>
          <w:color w:val="000000"/>
          <w:sz w:val="24"/>
          <w:szCs w:val="24"/>
        </w:rPr>
      </w:pPr>
      <w:r>
        <w:rPr>
          <w:color w:val="000000"/>
          <w:sz w:val="24"/>
          <w:szCs w:val="24"/>
        </w:rPr>
      </w:r>
    </w:p>
    <w:p>
      <w:pPr>
        <w:pStyle w:val="Normal"/>
        <w:pBdr/>
        <w:spacing w:lineRule="auto" w:line="240" w:before="0" w:after="0"/>
        <w:ind w:left="720" w:right="0" w:hanging="720"/>
        <w:rPr>
          <w:color w:val="000000"/>
          <w:sz w:val="24"/>
          <w:szCs w:val="24"/>
        </w:rPr>
      </w:pPr>
      <w:r>
        <w:rPr>
          <w:color w:val="000000"/>
          <w:sz w:val="24"/>
          <w:szCs w:val="24"/>
        </w:rPr>
      </w:r>
    </w:p>
    <w:p>
      <w:pPr>
        <w:pStyle w:val="Normal"/>
        <w:pBdr/>
        <w:spacing w:lineRule="auto" w:line="240" w:before="0" w:after="0"/>
        <w:rPr>
          <w:sz w:val="24"/>
          <w:szCs w:val="24"/>
        </w:rPr>
      </w:pPr>
      <w:r>
        <w:rPr>
          <w:sz w:val="24"/>
          <w:szCs w:val="24"/>
        </w:rPr>
        <w:t>Gemäß §22 KitaG des Landes Brandenburg i.V. mit §44 (1) S.1 SGB X sind diese Bescheide rückwirkend aufzuheben und die gezahlten Beiträge zu erstatten.</w:t>
      </w:r>
    </w:p>
    <w:p>
      <w:pPr>
        <w:pStyle w:val="Normal"/>
        <w:pBdr/>
        <w:spacing w:lineRule="auto" w:line="240" w:before="0" w:after="0"/>
        <w:rPr>
          <w:sz w:val="24"/>
          <w:szCs w:val="24"/>
        </w:rPr>
      </w:pPr>
      <w:r>
        <w:rPr>
          <w:sz w:val="24"/>
          <w:szCs w:val="24"/>
        </w:rPr>
      </w:r>
    </w:p>
    <w:p>
      <w:pPr>
        <w:pStyle w:val="Normal"/>
        <w:pBdr/>
        <w:spacing w:lineRule="auto" w:line="240" w:before="0" w:after="0"/>
        <w:rPr>
          <w:sz w:val="24"/>
          <w:szCs w:val="24"/>
        </w:rPr>
      </w:pPr>
      <w:r>
        <w:rPr>
          <w:sz w:val="24"/>
          <w:szCs w:val="24"/>
        </w:rPr>
      </w:r>
    </w:p>
    <w:p>
      <w:pPr>
        <w:pStyle w:val="Normal"/>
        <w:pBdr/>
        <w:spacing w:lineRule="auto" w:line="240" w:before="0" w:after="0"/>
        <w:rPr>
          <w:sz w:val="24"/>
          <w:szCs w:val="24"/>
        </w:rPr>
      </w:pPr>
      <w:r>
        <w:rPr>
          <w:sz w:val="24"/>
          <w:szCs w:val="24"/>
        </w:rPr>
        <w:t>Mit freundlichen Grüßen</w:t>
      </w:r>
    </w:p>
    <w:p>
      <w:pPr>
        <w:pStyle w:val="Normal"/>
        <w:pBdr/>
        <w:spacing w:lineRule="auto" w:line="240" w:before="0" w:after="0"/>
        <w:rPr>
          <w:sz w:val="24"/>
          <w:szCs w:val="24"/>
        </w:rPr>
      </w:pPr>
      <w:r>
        <w:rPr>
          <w:sz w:val="24"/>
          <w:szCs w:val="24"/>
        </w:rPr>
      </w:r>
    </w:p>
    <w:p>
      <w:pPr>
        <w:pStyle w:val="Normal"/>
        <w:pBdr/>
        <w:spacing w:lineRule="auto" w:line="240" w:before="0" w:after="0"/>
        <w:rPr>
          <w:sz w:val="24"/>
          <w:szCs w:val="24"/>
        </w:rPr>
      </w:pPr>
      <w:r>
        <w:rPr>
          <w:sz w:val="24"/>
          <w:szCs w:val="24"/>
        </w:rPr>
      </w:r>
    </w:p>
    <w:p>
      <w:pPr>
        <w:pStyle w:val="Normal"/>
        <w:pBdr/>
        <w:spacing w:lineRule="auto" w:line="240" w:before="0" w:after="0"/>
        <w:rPr>
          <w:sz w:val="24"/>
          <w:szCs w:val="24"/>
        </w:rPr>
      </w:pPr>
      <w:r>
        <w:rPr>
          <w:sz w:val="24"/>
          <w:szCs w:val="24"/>
        </w:rPr>
      </w:r>
    </w:p>
    <w:p>
      <w:pPr>
        <w:pStyle w:val="Normal"/>
        <w:pBdr/>
        <w:spacing w:lineRule="auto" w:line="240" w:before="0" w:after="0"/>
        <w:rPr>
          <w:sz w:val="24"/>
          <w:szCs w:val="24"/>
        </w:rPr>
      </w:pPr>
      <w:bookmarkStart w:id="1" w:name="_30j0zll"/>
      <w:bookmarkEnd w:id="1"/>
      <w:r>
        <w:rPr>
          <w:sz w:val="24"/>
          <w:szCs w:val="24"/>
        </w:rPr>
        <w:t>……………………</w:t>
      </w:r>
      <w:r>
        <w:rPr>
          <w:sz w:val="24"/>
          <w:szCs w:val="24"/>
        </w:rPr>
        <w:tab/>
        <w:tab/>
        <w:tab/>
        <w:t>………………………….</w:t>
      </w:r>
    </w:p>
    <w:p>
      <w:pPr>
        <w:pStyle w:val="Normal"/>
        <w:spacing w:lineRule="auto" w:line="240" w:before="0" w:after="0"/>
        <w:rPr>
          <w:sz w:val="24"/>
          <w:szCs w:val="24"/>
          <w:highlight w:val="yellow"/>
        </w:rPr>
      </w:pPr>
      <w:bookmarkStart w:id="2" w:name="_gjdgxs"/>
      <w:bookmarkEnd w:id="2"/>
      <w:r>
        <w:rPr>
          <w:sz w:val="24"/>
          <w:szCs w:val="24"/>
          <w:highlight w:val="yellow"/>
        </w:rPr>
        <w:t>Vorname Name wie Unterschrift</w:t>
      </w:r>
    </w:p>
    <w:p>
      <w:pPr>
        <w:pStyle w:val="Normal"/>
        <w:spacing w:lineRule="auto" w:line="240" w:before="0" w:after="0"/>
        <w:rPr/>
      </w:pPr>
      <w:r>
        <w:rPr/>
      </w:r>
    </w:p>
    <w:sectPr>
      <w:headerReference w:type="default" r:id="rId2"/>
      <w:footerReference w:type="default" r:id="rId3"/>
      <w:type w:val="nextPage"/>
      <w:pgSz w:w="11906" w:h="16838"/>
      <w:pgMar w:left="1417" w:right="1417" w:header="708" w:top="2523" w:footer="708"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Symbols">
    <w:charset w:val="00"/>
    <w:family w:val="auto"/>
    <w:pitch w:val="default"/>
  </w:font>
  <w:font w:name="Courier New">
    <w:charset w:val="00"/>
    <w:family w:val="modern"/>
    <w:pitch w:val="default"/>
  </w:font>
  <w:font w:name="Tahoma">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jc w:val="center"/>
      <w:rPr/>
    </w:pPr>
    <w:r>
      <w:rPr/>
      <w:t xml:space="preserve">Seite </w:t>
    </w:r>
    <w:r>
      <w:rPr>
        <w:b/>
      </w:rPr>
      <w:fldChar w:fldCharType="begin"/>
    </w:r>
    <w:r>
      <w:instrText> PAGE </w:instrText>
    </w:r>
    <w:r>
      <w:fldChar w:fldCharType="separate"/>
    </w:r>
    <w:r>
      <w:t>3</w:t>
    </w:r>
    <w:r>
      <w:fldChar w:fldCharType="end"/>
    </w:r>
    <w:r>
      <w:rPr/>
      <w:t xml:space="preserve"> von </w:t>
    </w:r>
    <w:r>
      <w:rPr>
        <w:b/>
      </w:rPr>
      <w:fldChar w:fldCharType="begin"/>
    </w:r>
    <w:r>
      <w:instrText> NUMPAGES \* ARABIC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1"/>
      </w:pBdr>
      <w:tabs>
        <w:tab w:val="center" w:pos="4536" w:leader="none"/>
        <w:tab w:val="right" w:pos="9072" w:leader="none"/>
      </w:tabs>
      <w:spacing w:lineRule="auto" w:line="240" w:before="0" w:after="0"/>
      <w:rPr/>
    </w:pPr>
    <w:r>
      <w:rPr>
        <w:highlight w:val="yellow"/>
      </w:rPr>
      <w:t>Name Vorname</w:t>
    </w:r>
    <w:r>
      <w:rPr/>
      <w:tab/>
      <w:tab/>
    </w:r>
    <w:r>
      <w:rPr>
        <w:highlight w:val="yellow"/>
      </w:rPr>
      <w:t>Ort, Datum</w:t>
    </w:r>
  </w:p>
  <w:p>
    <w:pPr>
      <w:pStyle w:val="Normal"/>
      <w:pBdr>
        <w:bottom w:val="single" w:sz="4" w:space="1" w:color="000001"/>
      </w:pBdr>
      <w:tabs>
        <w:tab w:val="left" w:pos="1692" w:leader="none"/>
      </w:tabs>
      <w:spacing w:lineRule="auto" w:line="240" w:before="0" w:after="0"/>
      <w:rPr>
        <w:highlight w:val="yellow"/>
      </w:rPr>
    </w:pPr>
    <w:r>
      <w:rPr>
        <w:highlight w:val="yellow"/>
      </w:rPr>
      <w:t>Straße Nr</w:t>
      <w:tab/>
    </w:r>
  </w:p>
  <w:p>
    <w:pPr>
      <w:pStyle w:val="Normal"/>
      <w:pBdr>
        <w:bottom w:val="single" w:sz="4" w:space="1" w:color="000001"/>
      </w:pBdr>
      <w:tabs>
        <w:tab w:val="center" w:pos="4536" w:leader="none"/>
        <w:tab w:val="right" w:pos="9072" w:leader="none"/>
      </w:tabs>
      <w:spacing w:lineRule="auto" w:line="240" w:before="0" w:after="0"/>
      <w:rPr>
        <w:highlight w:val="yellow"/>
      </w:rPr>
    </w:pPr>
    <w:r>
      <w:rPr>
        <w:highlight w:val="yellow"/>
      </w:rPr>
      <w:t>PLZ Ort</w:t>
    </w:r>
  </w:p>
  <w:p>
    <w:pPr>
      <w:pStyle w:val="Normal"/>
      <w:pBdr>
        <w:bottom w:val="single" w:sz="4" w:space="1" w:color="000001"/>
      </w:pBdr>
      <w:tabs>
        <w:tab w:val="center" w:pos="4536" w:leader="none"/>
        <w:tab w:val="right" w:pos="9072" w:leader="none"/>
      </w:tabs>
      <w:spacing w:lineRule="auto" w:line="240" w:before="0" w:after="0"/>
      <w:rPr/>
    </w:pPr>
    <w:r>
      <w:rPr/>
      <w:t xml:space="preserve">Tel.:   </w:t>
    </w:r>
    <w:r>
      <w:rPr>
        <w:highlight w:val="yellow"/>
      </w:rPr>
      <w:t>Telefonnummer</w:t>
    </w:r>
  </w:p>
  <w:p>
    <w:pPr>
      <w:pStyle w:val="Normal"/>
      <w:pBdr>
        <w:bottom w:val="single" w:sz="4" w:space="1" w:color="000001"/>
      </w:pBdr>
      <w:tabs>
        <w:tab w:val="center" w:pos="4536" w:leader="none"/>
        <w:tab w:val="right" w:pos="9072" w:leader="none"/>
      </w:tabs>
      <w:spacing w:lineRule="auto" w:line="240" w:before="0" w:after="0"/>
      <w:rPr/>
    </w:pPr>
    <w:r>
      <w:rPr/>
      <w:t xml:space="preserve">Mail.: </w:t>
    </w:r>
    <w:r>
      <w:rPr>
        <w:highlight w:val="yellow"/>
      </w:rPr>
      <w:t>Mail-Adresse</w:t>
    </w:r>
  </w:p>
  <w:p>
    <w:pPr>
      <w:pStyle w:val="Normal"/>
      <w:tabs>
        <w:tab w:val="center" w:pos="4536" w:leader="none"/>
        <w:tab w:val="right" w:pos="9072" w:leader="none"/>
      </w:tabs>
      <w:spacing w:lineRule="auto" w:line="240" w:before="0" w:after="0"/>
      <w:rPr/>
    </w:pPr>
    <w:r>
      <w:rPr/>
    </w:r>
  </w:p>
  <w:p>
    <w:pPr>
      <w:pStyle w:val="Normal"/>
      <w:tabs>
        <w:tab w:val="center" w:pos="4536" w:leader="none"/>
        <w:tab w:val="right" w:pos="9072" w:leader="none"/>
      </w:tabs>
      <w:spacing w:lineRule="auto" w:line="240" w:before="0" w:after="0"/>
      <w:rPr/>
    </w:pPr>
    <w:r>
      <w:rPr/>
    </w:r>
  </w:p>
  <w:p>
    <w:pPr>
      <w:pStyle w:val="Normal"/>
      <w:tabs>
        <w:tab w:val="center" w:pos="4536" w:leader="none"/>
        <w:tab w:val="right" w:pos="9072" w:leader="none"/>
      </w:tabs>
      <w:spacing w:lineRule="auto" w:line="240" w:before="0" w:after="0"/>
      <w:rPr/>
    </w:pPr>
    <w:r>
      <w:rPr/>
    </w:r>
  </w:p>
  <w:p>
    <w:pPr>
      <w:pStyle w:val="Normal"/>
      <w:tabs>
        <w:tab w:val="center" w:pos="4536" w:leader="none"/>
        <w:tab w:val="right" w:pos="9072" w:leader="none"/>
      </w:tabs>
      <w:spacing w:lineRule="auto" w:line="240" w:before="0" w:after="0"/>
      <w:rPr/>
    </w:pPr>
    <w:r>
      <w:rPr/>
    </w:r>
  </w:p>
  <w:p>
    <w:pPr>
      <w:pStyle w:val="Normal"/>
      <w:tabs>
        <w:tab w:val="center" w:pos="4536" w:leader="none"/>
        <w:tab w:val="right" w:pos="9072" w:leader="none"/>
      </w:tabs>
      <w:spacing w:lineRule="auto" w:line="240" w:before="0" w:after="0"/>
      <w:rPr/>
    </w:pPr>
    <w:r>
      <w:rPr/>
    </w:r>
  </w:p>
  <w:p>
    <w:pPr>
      <w:pStyle w:val="Normal"/>
      <w:tabs>
        <w:tab w:val="center" w:pos="4536" w:leader="none"/>
        <w:tab w:val="right" w:pos="9072"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Noto Sans Symbols" w:hAnsi="Noto Sans Symbols" w:cs="Noto Sans Symbols" w:hint="default"/>
        <w:sz w:val="24"/>
        <w:szCs w:val="24"/>
        <w:rFonts w:cs="Noto Sans Symbols"/>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pPrDefault>
  </w:docDefaults>
  <w:style w:type="paragraph" w:styleId="Normal">
    <w:name w:val="Normal"/>
    <w:qFormat/>
    <w:pPr>
      <w:widowControl/>
      <w:pBdr/>
      <w:suppressAutoHyphens w:val="true"/>
      <w:kinsoku w:val="true"/>
      <w:overflowPunct w:val="true"/>
      <w:autoSpaceDE w:val="true"/>
      <w:bidi w:val="0"/>
      <w:spacing w:lineRule="auto" w:line="276" w:before="0" w:after="200"/>
      <w:jc w:val="left"/>
    </w:pPr>
    <w:rPr>
      <w:rFonts w:ascii="Calibri" w:hAnsi="Calibri" w:eastAsia="Calibri" w:cs="Calibri"/>
      <w:color w:val="000000"/>
      <w:kern w:val="2"/>
      <w:sz w:val="22"/>
      <w:szCs w:val="22"/>
      <w:lang w:val="de-DE" w:eastAsia="de-DE" w:bidi="ar-SA"/>
    </w:rPr>
  </w:style>
  <w:style w:type="paragraph" w:styleId="Berschrift1">
    <w:name w:val="Heading 1"/>
    <w:basedOn w:val="Normal"/>
    <w:next w:val="Normal"/>
    <w:qFormat/>
    <w:pPr>
      <w:keepNext w:val="true"/>
      <w:keepLines/>
      <w:numPr>
        <w:ilvl w:val="0"/>
        <w:numId w:val="1"/>
      </w:numPr>
      <w:spacing w:before="480" w:after="120"/>
      <w:ind w:left="0" w:right="0" w:hanging="0"/>
      <w:outlineLvl w:val="0"/>
    </w:pPr>
    <w:rPr>
      <w:b/>
      <w:sz w:val="48"/>
      <w:szCs w:val="48"/>
    </w:rPr>
  </w:style>
  <w:style w:type="paragraph" w:styleId="Berschrift2">
    <w:name w:val="Heading 2"/>
    <w:basedOn w:val="Normal"/>
    <w:next w:val="Normal"/>
    <w:qFormat/>
    <w:pPr>
      <w:keepNext w:val="true"/>
      <w:keepLines/>
      <w:numPr>
        <w:ilvl w:val="1"/>
        <w:numId w:val="1"/>
      </w:numPr>
      <w:spacing w:before="360" w:after="80"/>
      <w:ind w:left="0" w:right="0" w:hanging="0"/>
      <w:outlineLvl w:val="1"/>
    </w:pPr>
    <w:rPr>
      <w:b/>
      <w:sz w:val="36"/>
      <w:szCs w:val="36"/>
    </w:rPr>
  </w:style>
  <w:style w:type="paragraph" w:styleId="Berschrift3">
    <w:name w:val="Heading 3"/>
    <w:basedOn w:val="Normal"/>
    <w:next w:val="Normal"/>
    <w:qFormat/>
    <w:pPr>
      <w:keepNext w:val="true"/>
      <w:keepLines/>
      <w:numPr>
        <w:ilvl w:val="2"/>
        <w:numId w:val="1"/>
      </w:numPr>
      <w:spacing w:before="280" w:after="80"/>
      <w:ind w:left="0" w:right="0" w:hanging="0"/>
      <w:outlineLvl w:val="2"/>
    </w:pPr>
    <w:rPr>
      <w:b/>
      <w:sz w:val="28"/>
      <w:szCs w:val="28"/>
    </w:rPr>
  </w:style>
  <w:style w:type="paragraph" w:styleId="Berschrift4">
    <w:name w:val="Heading 4"/>
    <w:basedOn w:val="Normal"/>
    <w:next w:val="Normal"/>
    <w:qFormat/>
    <w:pPr>
      <w:keepNext w:val="true"/>
      <w:keepLines/>
      <w:numPr>
        <w:ilvl w:val="3"/>
        <w:numId w:val="1"/>
      </w:numPr>
      <w:spacing w:before="240" w:after="40"/>
      <w:ind w:left="0" w:right="0" w:hanging="0"/>
      <w:outlineLvl w:val="3"/>
    </w:pPr>
    <w:rPr>
      <w:b/>
      <w:sz w:val="24"/>
      <w:szCs w:val="24"/>
    </w:rPr>
  </w:style>
  <w:style w:type="paragraph" w:styleId="Berschrift5">
    <w:name w:val="Heading 5"/>
    <w:basedOn w:val="Normal"/>
    <w:next w:val="Normal"/>
    <w:qFormat/>
    <w:pPr>
      <w:keepNext w:val="true"/>
      <w:keepLines/>
      <w:numPr>
        <w:ilvl w:val="4"/>
        <w:numId w:val="1"/>
      </w:numPr>
      <w:spacing w:before="220" w:after="40"/>
      <w:ind w:left="0" w:right="0" w:hanging="0"/>
      <w:outlineLvl w:val="4"/>
    </w:pPr>
    <w:rPr>
      <w:b/>
    </w:rPr>
  </w:style>
  <w:style w:type="paragraph" w:styleId="Berschrift6">
    <w:name w:val="Heading 6"/>
    <w:basedOn w:val="Normal"/>
    <w:next w:val="Normal"/>
    <w:qFormat/>
    <w:pPr>
      <w:keepNext w:val="true"/>
      <w:keepLines/>
      <w:numPr>
        <w:ilvl w:val="5"/>
        <w:numId w:val="1"/>
      </w:numPr>
      <w:spacing w:before="200" w:after="40"/>
      <w:ind w:left="0" w:right="0" w:hanging="0"/>
      <w:outlineLvl w:val="5"/>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Noto Sans Symbols" w:hAnsi="Noto Sans Symbols" w:cs="Noto Sans Symbols"/>
      <w:color w:val="000000"/>
      <w:sz w:val="24"/>
      <w:szCs w:val="24"/>
    </w:rPr>
  </w:style>
  <w:style w:type="character" w:styleId="WW8Num2z1">
    <w:name w:val="WW8Num2z1"/>
    <w:qFormat/>
    <w:rPr>
      <w:rFonts w:ascii="Courier New" w:hAnsi="Courier New" w:cs="Courier New"/>
    </w:rPr>
  </w:style>
  <w:style w:type="character" w:styleId="WW8Num2z2">
    <w:name w:val="WW8Num2z2"/>
    <w:qFormat/>
    <w:rPr>
      <w:rFonts w:ascii="Noto Sans Symbols" w:hAnsi="Noto Sans Symbols" w:cs="Noto Sans Symbols"/>
    </w:rPr>
  </w:style>
  <w:style w:type="character" w:styleId="WW8Num3z0">
    <w:name w:val="WW8Num3z0"/>
    <w:qFormat/>
    <w:rPr>
      <w:rFonts w:ascii="Noto Sans Symbols" w:hAnsi="Noto Sans Symbols" w:cs="Noto Sans Symbols"/>
      <w:sz w:val="24"/>
    </w:rPr>
  </w:style>
  <w:style w:type="character" w:styleId="WW8Num3z1">
    <w:name w:val="WW8Num3z1"/>
    <w:qFormat/>
    <w:rPr>
      <w:rFonts w:ascii="Courier New" w:hAnsi="Courier New" w:cs="Courier New"/>
    </w:rPr>
  </w:style>
  <w:style w:type="character" w:styleId="WW8Num3z2">
    <w:name w:val="WW8Num3z2"/>
    <w:qFormat/>
    <w:rPr>
      <w:rFonts w:ascii="Noto Sans Symbols" w:hAnsi="Noto Sans Symbols" w:cs="Noto Sans Symbols"/>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basedOn w:val="DefaultParagraphFont"/>
    <w:qFormat/>
    <w:rPr>
      <w:rFonts w:ascii="Tahoma" w:hAnsi="Tahoma" w:cs="Tahoma"/>
      <w:sz w:val="16"/>
      <w:szCs w:val="16"/>
    </w:rPr>
  </w:style>
  <w:style w:type="character" w:styleId="Strong">
    <w:name w:val="Strong"/>
    <w:basedOn w:val="DefaultParagraphFont"/>
    <w:qFormat/>
    <w:rPr>
      <w:b/>
      <w:bCs/>
    </w:rPr>
  </w:style>
  <w:style w:type="character" w:styleId="Internetverknpfung">
    <w:name w:val="Internetverknüpfung"/>
    <w:basedOn w:val="DefaultParagraphFont"/>
    <w:rPr>
      <w:color w:val="0000FF"/>
      <w:u w:val="single"/>
    </w:rPr>
  </w:style>
  <w:style w:type="character" w:styleId="St">
    <w:name w:val="st"/>
    <w:basedOn w:val="DefaultParagraphFont"/>
    <w:qFormat/>
    <w:rPr/>
  </w:style>
  <w:style w:type="character" w:styleId="Betont">
    <w:name w:val="Betont"/>
    <w:basedOn w:val="DefaultParagraphFont"/>
    <w:qFormat/>
    <w:rPr>
      <w:i/>
      <w:iCs/>
    </w:rPr>
  </w:style>
  <w:style w:type="character" w:styleId="Annotationreference">
    <w:name w:val="annotation reference"/>
    <w:basedOn w:val="DefaultParagraphFont"/>
    <w:qFormat/>
    <w:rPr>
      <w:sz w:val="16"/>
      <w:szCs w:val="16"/>
    </w:rPr>
  </w:style>
  <w:style w:type="character" w:styleId="KommentartextZchn">
    <w:name w:val="Kommentartext Zchn"/>
    <w:basedOn w:val="DefaultParagraphFont"/>
    <w:qFormat/>
    <w:rPr>
      <w:sz w:val="20"/>
      <w:szCs w:val="20"/>
    </w:rPr>
  </w:style>
  <w:style w:type="character" w:styleId="KommentarthemaZchn">
    <w:name w:val="Kommentarthema Zchn"/>
    <w:basedOn w:val="KommentartextZchn"/>
    <w:qFormat/>
    <w:rPr>
      <w:b/>
      <w:bCs/>
      <w:sz w:val="20"/>
      <w:szCs w:val="20"/>
    </w:rPr>
  </w:style>
  <w:style w:type="character" w:styleId="ListLabel1">
    <w:name w:val="ListLabel 1"/>
    <w:qFormat/>
    <w:rPr>
      <w:rFonts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itel">
    <w:name w:val="Title"/>
    <w:basedOn w:val="Normal"/>
    <w:next w:val="Normal"/>
    <w:qFormat/>
    <w:pPr>
      <w:keepNext w:val="true"/>
      <w:keepLines/>
      <w:spacing w:before="480" w:after="120"/>
    </w:pPr>
    <w:rPr>
      <w:b/>
      <w:sz w:val="72"/>
      <w:szCs w:val="72"/>
    </w:rPr>
  </w:style>
  <w:style w:type="paragraph" w:styleId="Kopfzeile">
    <w:name w:val="Header"/>
    <w:basedOn w:val="Normal"/>
    <w:pPr>
      <w:tabs>
        <w:tab w:val="center" w:pos="4536" w:leader="none"/>
        <w:tab w:val="right" w:pos="9072" w:leader="none"/>
      </w:tabs>
      <w:spacing w:lineRule="auto" w:line="240" w:before="0" w:after="0"/>
    </w:pPr>
    <w:rPr/>
  </w:style>
  <w:style w:type="paragraph" w:styleId="Fuzeile">
    <w:name w:val="Footer"/>
    <w:basedOn w:val="Normal"/>
    <w:pPr>
      <w:tabs>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suppressAutoHyphens w:val="true"/>
      <w:kinsoku w:val="true"/>
      <w:overflowPunct w:val="true"/>
      <w:autoSpaceDE w:val="true"/>
      <w:bidi w:val="0"/>
      <w:spacing w:lineRule="auto" w:line="240" w:before="0" w:after="0"/>
      <w:jc w:val="left"/>
    </w:pPr>
    <w:rPr>
      <w:rFonts w:ascii="Calibri" w:hAnsi="Calibri" w:eastAsia="Calibri" w:cs="Calibri"/>
      <w:color w:val="000000"/>
      <w:kern w:val="2"/>
      <w:sz w:val="22"/>
      <w:szCs w:val="22"/>
      <w:lang w:val="de-DE" w:eastAsia="de-DE" w:bidi="ar-SA"/>
    </w:rPr>
  </w:style>
  <w:style w:type="paragraph" w:styleId="ListParagraph">
    <w:name w:val="List Paragraph"/>
    <w:basedOn w:val="Normal"/>
    <w:qFormat/>
    <w:pPr>
      <w:spacing w:before="0" w:after="200"/>
      <w:ind w:left="720" w:right="0" w:hanging="0"/>
      <w:contextualSpacing/>
    </w:pPr>
    <w:rPr/>
  </w:style>
  <w:style w:type="paragraph" w:styleId="Untertitel">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Revision">
    <w:name w:val="Revision"/>
    <w:qFormat/>
    <w:pPr>
      <w:widowControl/>
      <w:pBdr/>
      <w:suppressAutoHyphens w:val="true"/>
      <w:kinsoku w:val="true"/>
      <w:overflowPunct w:val="true"/>
      <w:autoSpaceDE w:val="true"/>
      <w:bidi w:val="0"/>
      <w:spacing w:lineRule="auto" w:line="240" w:before="0" w:after="0"/>
      <w:jc w:val="left"/>
    </w:pPr>
    <w:rPr>
      <w:rFonts w:ascii="Calibri" w:hAnsi="Calibri" w:eastAsia="Calibri" w:cs="Calibri"/>
      <w:color w:val="000000"/>
      <w:kern w:val="2"/>
      <w:sz w:val="22"/>
      <w:szCs w:val="22"/>
      <w:lang w:val="de-DE" w:eastAsia="de-DE" w:bidi="ar-SA"/>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LibreOffice/5.4.6.2$Windows_X86_64 LibreOffice_project/4014ce260a04f1026ba855d3b8d91541c224eab8</Application>
  <Pages>3</Pages>
  <Words>458</Words>
  <Characters>3153</Characters>
  <CharactersWithSpaces>3669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2018-05-28T22:13:34Z</dcterms:created>
  <dc:creator/>
  <dc:description/>
  <dc:language>de-DE</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